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361A1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7B5408C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7A0A49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7E95AAD" w14:textId="77777777" w:rsidR="00D81B90" w:rsidRDefault="00D81B90" w:rsidP="00D81B9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48759D" w14:textId="77777777" w:rsidR="00D81B90" w:rsidRDefault="00D81B90" w:rsidP="00D81B9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CD4EEE9" w14:textId="77777777" w:rsidR="00D81B90" w:rsidRPr="00D81B90" w:rsidRDefault="00D81B90" w:rsidP="00D81B9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DE498C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B83EB9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RAPE THEORIES</w:t>
      </w:r>
    </w:p>
    <w:p w14:paraId="004B2843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</w:t>
      </w:r>
    </w:p>
    <w:p w14:paraId="5E5438C7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Course Unit</w:t>
      </w:r>
    </w:p>
    <w:p w14:paraId="60130B1A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559DC062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EA4493" w14:textId="77777777" w:rsid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556E20" w14:textId="77777777" w:rsid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6EC0B4" w14:textId="77777777" w:rsid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CE395A0" w14:textId="77777777" w:rsid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F00BF8" w14:textId="77777777" w:rsid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07F1DA" w14:textId="77777777" w:rsidR="00D81B90" w:rsidRPr="00D81B90" w:rsidRDefault="00D81B90" w:rsidP="00D81B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RAPE THEORIES</w:t>
      </w:r>
    </w:p>
    <w:p w14:paraId="18D5F9FC" w14:textId="77777777" w:rsidR="008242D1" w:rsidRPr="00D81B90" w:rsidRDefault="008242D1" w:rsidP="0029032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Part one: Describe the different historical definitions of and causal explanations for rape. </w:t>
      </w:r>
    </w:p>
    <w:p w14:paraId="63E3FE74" w14:textId="77777777" w:rsidR="00256109" w:rsidRPr="00D81B90" w:rsidRDefault="00E3002D" w:rsidP="0029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Rape is defined as the use of force to get sex and this is regarded as a crime and violation of human rights. </w:t>
      </w:r>
      <w:r w:rsidR="00413414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Notably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 in many societies rape is viewed and defined differently. In some cultures, the use of force to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get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x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viewed as a right for the high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status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individuals to use on the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owner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status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r w:rsidR="00CF2E13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2017)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40C3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Rape has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r w:rsidR="00940C3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been portrayed as heroic as described in the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40C3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940C3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of the Roman </w:t>
      </w:r>
      <w:r w:rsidR="008D6FB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warrior’s</w:t>
      </w:r>
      <w:r w:rsidR="00940C3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rape of the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Sabine</w:t>
      </w:r>
      <w:r w:rsidR="00940C3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women.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Th</w:t>
      </w:r>
      <w:r w:rsidR="006859E4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BB427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Latin</w:t>
      </w:r>
      <w:r w:rsidR="006859E4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definition of rape described it as 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using force to carry off a woman against her own will</w:t>
      </w:r>
      <w:r w:rsidR="00CF2E13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2017)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D6FB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Old Testament, rape was defined as theft and a property offence </w:t>
      </w:r>
      <w:r w:rsidR="009966D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committed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against men in the sense that the crime </w:t>
      </w:r>
      <w:r w:rsidR="009966D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involved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66D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stealing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woman from the rightful </w:t>
      </w:r>
      <w:r w:rsidR="008D6FB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proprietors that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her father or her husband</w:t>
      </w:r>
      <w:r w:rsidR="00CF2E13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2017)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the </w:t>
      </w:r>
      <w:r w:rsidR="009966D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medieval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9966D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renaissance</w:t>
      </w:r>
      <w:r w:rsidR="0025610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Europe, rape to a married woman was considered as a wrong done to the husband. </w:t>
      </w:r>
    </w:p>
    <w:p w14:paraId="3CA5940A" w14:textId="77777777" w:rsidR="00B37698" w:rsidRPr="00D81B90" w:rsidRDefault="00B37698" w:rsidP="0029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Jus</w:t>
      </w:r>
      <w:r w:rsidR="00CD025C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like the definition of rape </w:t>
      </w:r>
      <w:r w:rsidR="005A5ECC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is different across different cultures over time, there are varying explanations as to what causes rape. Possible explanations of the causes of rape include demonic, exotic and psychotic</w:t>
      </w:r>
      <w:r w:rsidR="00CF2E13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2017)</w:t>
      </w:r>
      <w:r w:rsidR="005A5ECC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B32DD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Demonic explanations state that rape is caused by the sinful desire for physical gratification. Exotic explanation explains that rape is caused by a behavior that is acceptable whereby </w:t>
      </w:r>
      <w:r w:rsidR="00FB44B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244B1C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he use of force is regarded as a right for the powerfu</w:t>
      </w:r>
      <w:r w:rsidR="00FB44B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 and mighty in the society.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psychotic explanation regards rape as caused by </w:t>
      </w:r>
      <w:r w:rsidR="00E541D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emotional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disturbances or </w:t>
      </w:r>
      <w:r w:rsidR="00E541D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mental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illness of the assailant and often includes </w:t>
      </w:r>
      <w:r w:rsidR="00E541D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impulses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41D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41D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</w:t>
      </w:r>
      <w:r w:rsidR="00E541D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uncontrollable</w:t>
      </w:r>
      <w:r w:rsidR="00630FA6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72D0CB0" w14:textId="77777777" w:rsidR="008242D1" w:rsidRPr="00D81B90" w:rsidRDefault="008242D1" w:rsidP="0029032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64C9999" w14:textId="77777777" w:rsidR="006F2AE0" w:rsidRDefault="006F2AE0" w:rsidP="0029032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3AD5E5E" w14:textId="77777777" w:rsidR="008242D1" w:rsidRPr="00D81B90" w:rsidRDefault="008242D1" w:rsidP="0029032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Part two: Apply rape proclivity theory and routine activity theory to sexual assault. </w:t>
      </w:r>
    </w:p>
    <w:p w14:paraId="3D0A298B" w14:textId="77777777" w:rsidR="008242D1" w:rsidRPr="00D81B90" w:rsidRDefault="004B02E7" w:rsidP="0029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Rape proclivity theory identifies various characteristics that they argue must be present in a man in order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motivate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him to engage in the act of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rape</w:t>
      </w:r>
      <w:r w:rsidR="005B0D5D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5B0D5D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Chiroro</w:t>
      </w:r>
      <w:proofErr w:type="spellEnd"/>
      <w:r w:rsidR="005B0D5D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al, 2004)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. Such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include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arousal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sexual assault, hostile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feelings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towards women, attitudes that encourage violence against women and engaging in promiscuous sex</w:t>
      </w:r>
      <w:r w:rsidR="008E278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8E278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Chiroro</w:t>
      </w:r>
      <w:proofErr w:type="spellEnd"/>
      <w:r w:rsidR="008E278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al, 2004)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2632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 who rate high in these characteristics then they are more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likely</w:t>
      </w:r>
      <w:r w:rsidR="00926329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engage in sexual assault. 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routine activity theory sexual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assault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occurs in places where the individuals are vulnerable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targets,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available sexual offenders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highly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motivated and where the guardians are not </w:t>
      </w:r>
      <w:r w:rsidR="002A359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present</w:t>
      </w:r>
      <w:r w:rsidR="008E2788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2017)</w:t>
      </w:r>
      <w:r w:rsidR="0086358F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Sexual assault is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likely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high in communities where there are high income inequality unemployment and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arge number of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single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divorced women. This is because these communities are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likely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have high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number of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potential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offenders and </w:t>
      </w:r>
      <w:r w:rsidR="007E289E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vulnerable</w:t>
      </w:r>
      <w:r w:rsidR="00033F67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targets. </w:t>
      </w:r>
    </w:p>
    <w:p w14:paraId="49E89AD4" w14:textId="77777777" w:rsidR="000331E3" w:rsidRPr="006F2AE0" w:rsidRDefault="008242D1" w:rsidP="0029032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F2A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Part three: Analyze the interactional contexts in which stranger rape and party rape most often occur.</w:t>
      </w:r>
    </w:p>
    <w:p w14:paraId="7B888EFA" w14:textId="77777777" w:rsidR="008242D1" w:rsidRPr="00D81B90" w:rsidRDefault="00311D65" w:rsidP="0029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Stranger</w:t>
      </w:r>
      <w:r w:rsidR="008242D1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rape occurs when the 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sexual 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assault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committed by an assailant that the rape victim does not know. This type of rape can occur either in pub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 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places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at the </w:t>
      </w:r>
      <w:r w:rsidR="00D6359D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victim’s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homes. Party rape 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involves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assailant who is familiar to 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he victim such as co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ll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eagues, friends, 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relatives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an 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intimate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partner. Often party rape takes place in partying and drinking contexts</w:t>
      </w:r>
      <w:r w:rsidR="005B0D5D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2017)</w:t>
      </w:r>
      <w:r w:rsidR="00DA58EA"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0E21677" w14:textId="77777777" w:rsidR="008D6FBA" w:rsidRPr="00D81B90" w:rsidRDefault="008D6FBA" w:rsidP="0029032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C84A0A2" w14:textId="77777777" w:rsidR="006F2AE0" w:rsidRDefault="006F2AE0" w:rsidP="00D81B9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71332AE" w14:textId="77777777" w:rsidR="006F2AE0" w:rsidRDefault="006F2AE0" w:rsidP="00D81B9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68C1028" w14:textId="77777777" w:rsidR="008D6FBA" w:rsidRPr="00D81B90" w:rsidRDefault="008D6FBA" w:rsidP="006F2A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0654AB4C" w14:textId="77777777" w:rsidR="008D6FBA" w:rsidRPr="00D81B90" w:rsidRDefault="00CF2E13" w:rsidP="006F2AE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Anderson, L. (2017). </w:t>
      </w:r>
      <w:r w:rsidRPr="00D81B9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Deviance: Social Constructions and Blurred Boundaries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. Univ of California Press.</w:t>
      </w:r>
    </w:p>
    <w:p w14:paraId="793C3123" w14:textId="77777777" w:rsidR="00CF2E13" w:rsidRPr="00D81B90" w:rsidRDefault="00CF2E13" w:rsidP="006F2AE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Chiroro</w:t>
      </w:r>
      <w:proofErr w:type="spellEnd"/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</w:t>
      </w:r>
      <w:proofErr w:type="spellStart"/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Bohner</w:t>
      </w:r>
      <w:proofErr w:type="spellEnd"/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, G., Viki, G. T., &amp; Jarvis, C. I. (2004). Rape myth acceptance and rape proclivity: Expected dominance versus expected arousal as mediators in acquaintance-rape situations. </w:t>
      </w:r>
      <w:r w:rsidRPr="00D81B9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Interpersonal Violence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81B9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D81B90">
        <w:rPr>
          <w:rFonts w:ascii="Times New Roman" w:hAnsi="Times New Roman" w:cs="Times New Roman"/>
          <w:sz w:val="24"/>
          <w:szCs w:val="24"/>
          <w:shd w:val="clear" w:color="auto" w:fill="FFFFFF"/>
        </w:rPr>
        <w:t>(4), 427-442.</w:t>
      </w:r>
    </w:p>
    <w:sectPr w:rsidR="00CF2E13" w:rsidRPr="00D81B90" w:rsidSect="00D81B9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F7BE3" w14:textId="77777777" w:rsidR="0056294E" w:rsidRDefault="0056294E" w:rsidP="00D81B90">
      <w:pPr>
        <w:spacing w:after="0" w:line="240" w:lineRule="auto"/>
      </w:pPr>
      <w:r>
        <w:separator/>
      </w:r>
    </w:p>
  </w:endnote>
  <w:endnote w:type="continuationSeparator" w:id="0">
    <w:p w14:paraId="05417892" w14:textId="77777777" w:rsidR="0056294E" w:rsidRDefault="0056294E" w:rsidP="00D81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C738A" w14:textId="77777777" w:rsidR="0056294E" w:rsidRDefault="0056294E" w:rsidP="00D81B90">
      <w:pPr>
        <w:spacing w:after="0" w:line="240" w:lineRule="auto"/>
      </w:pPr>
      <w:r>
        <w:separator/>
      </w:r>
    </w:p>
  </w:footnote>
  <w:footnote w:type="continuationSeparator" w:id="0">
    <w:p w14:paraId="673B5B28" w14:textId="77777777" w:rsidR="0056294E" w:rsidRDefault="0056294E" w:rsidP="00D81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93C70" w14:textId="794137AB" w:rsidR="00D81B90" w:rsidRDefault="00290325">
    <w:pPr>
      <w:pStyle w:val="Header"/>
      <w:jc w:val="right"/>
    </w:pPr>
    <w:r w:rsidRPr="00D81B90">
      <w:rPr>
        <w:rFonts w:ascii="Times New Roman" w:hAnsi="Times New Roman" w:cs="Times New Roman"/>
        <w:sz w:val="24"/>
        <w:szCs w:val="24"/>
      </w:rPr>
      <w:t>RAPE THEORIES</w:t>
    </w:r>
    <w:r w:rsidR="00D81B90">
      <w:tab/>
    </w:r>
    <w:r w:rsidR="00D81B90">
      <w:tab/>
    </w:r>
    <w:sdt>
      <w:sdtPr>
        <w:id w:val="13564038"/>
        <w:docPartObj>
          <w:docPartGallery w:val="Page Numbers (Top of Page)"/>
          <w:docPartUnique/>
        </w:docPartObj>
      </w:sdtPr>
      <w:sdtEndPr/>
      <w:sdtContent>
        <w:r w:rsidR="0056294E">
          <w:fldChar w:fldCharType="begin"/>
        </w:r>
        <w:r w:rsidR="0056294E">
          <w:instrText xml:space="preserve"> PAGE   \* MERGEFO</w:instrText>
        </w:r>
        <w:r w:rsidR="0056294E">
          <w:instrText xml:space="preserve">RMAT </w:instrText>
        </w:r>
        <w:r w:rsidR="0056294E">
          <w:fldChar w:fldCharType="separate"/>
        </w:r>
        <w:r w:rsidR="006F2AE0">
          <w:rPr>
            <w:noProof/>
          </w:rPr>
          <w:t>4</w:t>
        </w:r>
        <w:r w:rsidR="0056294E">
          <w:rPr>
            <w:noProof/>
          </w:rPr>
          <w:fldChar w:fldCharType="end"/>
        </w:r>
      </w:sdtContent>
    </w:sdt>
  </w:p>
  <w:p w14:paraId="2B10634A" w14:textId="77777777" w:rsidR="00D81B90" w:rsidRDefault="00D81B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5306B" w14:textId="77777777" w:rsidR="00D81B90" w:rsidRDefault="00D81B90">
    <w:pPr>
      <w:pStyle w:val="Header"/>
      <w:jc w:val="right"/>
    </w:pPr>
    <w:r w:rsidRPr="00D81B90">
      <w:rPr>
        <w:rFonts w:ascii="Times New Roman" w:hAnsi="Times New Roman" w:cs="Times New Roman"/>
        <w:sz w:val="24"/>
        <w:szCs w:val="24"/>
      </w:rPr>
      <w:t>Running Head: RAPE DEFINITIONS AND THEORIES</w:t>
    </w:r>
    <w:r w:rsidRPr="00D81B90">
      <w:rPr>
        <w:rFonts w:ascii="Times New Roman" w:hAnsi="Times New Roman" w:cs="Times New Roman"/>
        <w:sz w:val="24"/>
        <w:szCs w:val="24"/>
      </w:rPr>
      <w:tab/>
    </w:r>
    <w:r>
      <w:tab/>
    </w:r>
    <w:sdt>
      <w:sdtPr>
        <w:id w:val="13564045"/>
        <w:docPartObj>
          <w:docPartGallery w:val="Page Numbers (Top of Page)"/>
          <w:docPartUnique/>
        </w:docPartObj>
      </w:sdtPr>
      <w:sdtEndPr/>
      <w:sdtContent>
        <w:r w:rsidR="0056294E">
          <w:fldChar w:fldCharType="begin"/>
        </w:r>
        <w:r w:rsidR="0056294E">
          <w:instrText xml:space="preserve"> PAGE   \* MERGEFORMAT </w:instrText>
        </w:r>
        <w:r w:rsidR="0056294E">
          <w:fldChar w:fldCharType="separate"/>
        </w:r>
        <w:r>
          <w:rPr>
            <w:noProof/>
          </w:rPr>
          <w:t>1</w:t>
        </w:r>
        <w:r w:rsidR="0056294E">
          <w:rPr>
            <w:noProof/>
          </w:rPr>
          <w:fldChar w:fldCharType="end"/>
        </w:r>
      </w:sdtContent>
    </w:sdt>
  </w:p>
  <w:p w14:paraId="219F5C0A" w14:textId="77777777" w:rsidR="00D81B90" w:rsidRDefault="00D81B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D1"/>
    <w:rsid w:val="00033F67"/>
    <w:rsid w:val="00244B1C"/>
    <w:rsid w:val="00256109"/>
    <w:rsid w:val="00290325"/>
    <w:rsid w:val="002A3598"/>
    <w:rsid w:val="00311D65"/>
    <w:rsid w:val="00413414"/>
    <w:rsid w:val="004B02E7"/>
    <w:rsid w:val="0056294E"/>
    <w:rsid w:val="005A5ECC"/>
    <w:rsid w:val="005B0D5D"/>
    <w:rsid w:val="005B32DD"/>
    <w:rsid w:val="00630FA6"/>
    <w:rsid w:val="006859E4"/>
    <w:rsid w:val="006F2AE0"/>
    <w:rsid w:val="007E289E"/>
    <w:rsid w:val="008242D1"/>
    <w:rsid w:val="0086358F"/>
    <w:rsid w:val="008D6FBA"/>
    <w:rsid w:val="008E2788"/>
    <w:rsid w:val="00926329"/>
    <w:rsid w:val="00940C3F"/>
    <w:rsid w:val="009966D7"/>
    <w:rsid w:val="00AB62FD"/>
    <w:rsid w:val="00B37698"/>
    <w:rsid w:val="00BB4278"/>
    <w:rsid w:val="00CD025C"/>
    <w:rsid w:val="00CF2E13"/>
    <w:rsid w:val="00D6359D"/>
    <w:rsid w:val="00D81B90"/>
    <w:rsid w:val="00DA58EA"/>
    <w:rsid w:val="00E3002D"/>
    <w:rsid w:val="00E541D9"/>
    <w:rsid w:val="00E54FA8"/>
    <w:rsid w:val="00E76190"/>
    <w:rsid w:val="00EB1C8B"/>
    <w:rsid w:val="00FB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847E"/>
  <w15:docId w15:val="{40FF9FAA-2992-400A-BC4B-E4F2D3A8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F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B90"/>
  </w:style>
  <w:style w:type="paragraph" w:styleId="Footer">
    <w:name w:val="footer"/>
    <w:basedOn w:val="Normal"/>
    <w:link w:val="FooterChar"/>
    <w:uiPriority w:val="99"/>
    <w:unhideWhenUsed/>
    <w:rsid w:val="00D81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Scofied</cp:lastModifiedBy>
  <cp:revision>2</cp:revision>
  <dcterms:created xsi:type="dcterms:W3CDTF">2020-02-22T19:40:00Z</dcterms:created>
  <dcterms:modified xsi:type="dcterms:W3CDTF">2020-02-22T19:40:00Z</dcterms:modified>
</cp:coreProperties>
</file>